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501D" w14:textId="3517FD92" w:rsidR="004434E3" w:rsidRPr="006F546B" w:rsidRDefault="00D43932" w:rsidP="001B6ADC">
      <w:pPr>
        <w:pStyle w:val="Heading1"/>
        <w:rPr>
          <w:sz w:val="40"/>
          <w:szCs w:val="40"/>
        </w:rPr>
      </w:pPr>
      <w:r w:rsidRPr="006F546B">
        <w:rPr>
          <w:sz w:val="40"/>
          <w:szCs w:val="40"/>
        </w:rPr>
        <w:t>Welcome Volunteer</w:t>
      </w:r>
      <w:r w:rsidR="00365F6E" w:rsidRPr="006F546B">
        <w:rPr>
          <w:sz w:val="40"/>
          <w:szCs w:val="40"/>
        </w:rPr>
        <w:t xml:space="preserve"> </w:t>
      </w:r>
      <w:r w:rsidR="00BE0A53" w:rsidRPr="006F546B">
        <w:rPr>
          <w:sz w:val="40"/>
          <w:szCs w:val="40"/>
        </w:rPr>
        <w:t xml:space="preserve">Role </w:t>
      </w:r>
      <w:r w:rsidR="00365F6E" w:rsidRPr="006F546B">
        <w:rPr>
          <w:sz w:val="40"/>
          <w:szCs w:val="40"/>
        </w:rPr>
        <w:t>Description</w:t>
      </w:r>
    </w:p>
    <w:p w14:paraId="62B92887" w14:textId="1223FBBF" w:rsidR="00365F6E" w:rsidRPr="006F546B" w:rsidRDefault="00365F6E" w:rsidP="00365F6E">
      <w:pPr>
        <w:pStyle w:val="Heading2"/>
        <w:spacing w:before="0"/>
        <w:rPr>
          <w:sz w:val="28"/>
        </w:rPr>
      </w:pPr>
      <w:r w:rsidRPr="006F546B">
        <w:rPr>
          <w:sz w:val="28"/>
        </w:rPr>
        <w:t>Name of Site:</w:t>
      </w:r>
      <w:r w:rsidR="00D43932" w:rsidRPr="006F546B">
        <w:rPr>
          <w:sz w:val="28"/>
        </w:rPr>
        <w:t xml:space="preserve"> Delamere Forest</w:t>
      </w:r>
    </w:p>
    <w:p w14:paraId="7454A9D7" w14:textId="3BAF0461" w:rsidR="00365F6E" w:rsidRDefault="78BCD8A5" w:rsidP="00365F6E">
      <w:pPr>
        <w:pStyle w:val="Heading2"/>
        <w:spacing w:before="0"/>
        <w:rPr>
          <w:sz w:val="28"/>
        </w:rPr>
      </w:pPr>
      <w:r w:rsidRPr="006F546B">
        <w:rPr>
          <w:sz w:val="28"/>
        </w:rPr>
        <w:t xml:space="preserve">Dates: </w:t>
      </w:r>
      <w:r w:rsidR="00925CD9" w:rsidRPr="006F546B">
        <w:rPr>
          <w:sz w:val="28"/>
        </w:rPr>
        <w:t>October 2020 onwards</w:t>
      </w:r>
    </w:p>
    <w:p w14:paraId="4447E0AB" w14:textId="77777777" w:rsidR="001F1FE9" w:rsidRPr="001F1FE9" w:rsidRDefault="001F1FE9" w:rsidP="001F1FE9">
      <w:pPr>
        <w:pStyle w:val="FEBodyText"/>
      </w:pPr>
    </w:p>
    <w:p w14:paraId="35FCCBFA" w14:textId="2CE9BFEB" w:rsidR="004434E3" w:rsidRPr="001B6ADC" w:rsidRDefault="00365F6E" w:rsidP="001B6ADC">
      <w:pPr>
        <w:pStyle w:val="Heading2"/>
      </w:pPr>
      <w:r>
        <w:t>About us</w:t>
      </w:r>
    </w:p>
    <w:p w14:paraId="5EF9FBB7" w14:textId="13FF9635" w:rsidR="00981ABA" w:rsidRDefault="00981ABA" w:rsidP="00516D7D">
      <w:r>
        <w:t>Forestry England</w:t>
      </w:r>
      <w:r w:rsidRPr="00C64A62">
        <w:t xml:space="preserve"> is a part of the government Department for Environment, Food and Rural Affairs (DEFRA) and is tasked with the sustainable management of the </w:t>
      </w:r>
      <w:r w:rsidR="001F1FE9">
        <w:t xml:space="preserve">Nation’s Forests </w:t>
      </w:r>
      <w:r w:rsidRPr="00C64A62">
        <w:t xml:space="preserve">for timber, recreation and wildlife. </w:t>
      </w:r>
    </w:p>
    <w:p w14:paraId="1680738B" w14:textId="77777777" w:rsidR="00516D7D" w:rsidRPr="00516D7D" w:rsidRDefault="00516D7D" w:rsidP="00516D7D">
      <w:pPr>
        <w:pStyle w:val="PlainText"/>
      </w:pPr>
    </w:p>
    <w:p w14:paraId="548928E0" w14:textId="7CF5C4DE" w:rsidR="00981ABA" w:rsidRDefault="00981ABA" w:rsidP="00981ABA">
      <w:r>
        <w:t>Central England Forest District (CEFD)</w:t>
      </w:r>
      <w:r w:rsidRPr="0080012B">
        <w:t xml:space="preserve"> manages the </w:t>
      </w:r>
      <w:r w:rsidR="001F1FE9">
        <w:t>nation’s forests</w:t>
      </w:r>
      <w:r w:rsidRPr="0080012B">
        <w:t xml:space="preserve"> in the midlands and North West. This is a very significant area, from Milton Keynes in the south, to Hull in the east and the Mersey Belt in the North West.</w:t>
      </w:r>
    </w:p>
    <w:p w14:paraId="7B8E78EC" w14:textId="77777777" w:rsidR="001F1FE9" w:rsidRPr="001F1FE9" w:rsidRDefault="001F1FE9" w:rsidP="001F1FE9">
      <w:pPr>
        <w:pStyle w:val="PlainText"/>
      </w:pPr>
    </w:p>
    <w:p w14:paraId="2CF1F0BE" w14:textId="510AC302" w:rsidR="00981ABA" w:rsidRDefault="00981ABA" w:rsidP="00981ABA">
      <w:r w:rsidRPr="0080012B">
        <w:t xml:space="preserve">The </w:t>
      </w:r>
      <w:r w:rsidR="001F1FE9">
        <w:t>Nation’s forests</w:t>
      </w:r>
      <w:r w:rsidRPr="0080012B">
        <w:t xml:space="preserve"> in CEFD amount to approximately 29,000 hectares and the management of these areas is divided into 10 Forest Beats, each led by a Beat Forester with a small team of locally based staff. </w:t>
      </w:r>
      <w:r>
        <w:t>2</w:t>
      </w:r>
      <w:r w:rsidRPr="0080012B">
        <w:t>00 plus woodland blocks m</w:t>
      </w:r>
      <w:r>
        <w:t>ake up this area.</w:t>
      </w:r>
    </w:p>
    <w:p w14:paraId="373A8222" w14:textId="5A21E531" w:rsidR="00981ABA" w:rsidRDefault="00981ABA" w:rsidP="00981ABA">
      <w:r>
        <w:t>W</w:t>
      </w:r>
      <w:r w:rsidRPr="0080012B">
        <w:t>e provide a unique range of benefits to a huge number of people</w:t>
      </w:r>
      <w:r>
        <w:t xml:space="preserve"> – over 3 million visitors per annum.</w:t>
      </w:r>
    </w:p>
    <w:p w14:paraId="3CB5F21D" w14:textId="1482DB63" w:rsidR="00C51E4D" w:rsidRDefault="00C51E4D" w:rsidP="00C51E4D">
      <w:pPr>
        <w:pStyle w:val="PlainText"/>
      </w:pPr>
    </w:p>
    <w:p w14:paraId="7B272194" w14:textId="77777777" w:rsidR="001F1FE9" w:rsidRPr="00C51E4D" w:rsidRDefault="001F1FE9" w:rsidP="00C51E4D">
      <w:pPr>
        <w:pStyle w:val="PlainText"/>
      </w:pPr>
    </w:p>
    <w:p w14:paraId="6EBBB729" w14:textId="0C8B4020" w:rsidR="004434E3" w:rsidRPr="001B6ADC" w:rsidRDefault="00981ABA" w:rsidP="00981ABA">
      <w:pPr>
        <w:pStyle w:val="Heading2"/>
      </w:pPr>
      <w:r>
        <w:t>Role description</w:t>
      </w:r>
    </w:p>
    <w:p w14:paraId="35D03767" w14:textId="6559071D" w:rsidR="00D43932" w:rsidRDefault="00D43932" w:rsidP="00D439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The primary role of the Welcome volunteer is to provide visitors with the information and services they need to make the most of their day out. This includes</w:t>
      </w:r>
      <w:r w:rsidR="00823A77">
        <w:rPr>
          <w:rStyle w:val="normaltextrun"/>
          <w:rFonts w:ascii="Trebuchet MS" w:hAnsi="Trebuchet MS" w:cs="Segoe UI"/>
          <w:sz w:val="22"/>
          <w:szCs w:val="22"/>
        </w:rPr>
        <w:t>:</w:t>
      </w:r>
    </w:p>
    <w:p w14:paraId="0FEA27CA" w14:textId="77777777" w:rsidR="00D43932" w:rsidRDefault="00D43932" w:rsidP="00D439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Segoe UI"/>
          <w:sz w:val="22"/>
          <w:szCs w:val="22"/>
        </w:rPr>
        <w:t> </w:t>
      </w:r>
    </w:p>
    <w:p w14:paraId="25051ACB" w14:textId="24290DB0" w:rsidR="00D43932" w:rsidRDefault="207FA8F9" w:rsidP="207FA8F9">
      <w:pPr>
        <w:pStyle w:val="paragraph"/>
        <w:numPr>
          <w:ilvl w:val="0"/>
          <w:numId w:val="20"/>
        </w:numPr>
        <w:spacing w:before="0" w:beforeAutospacing="0" w:after="0" w:afterAutospacing="0" w:line="300" w:lineRule="exact"/>
        <w:ind w:left="357" w:firstLine="0"/>
        <w:textAlignment w:val="baseline"/>
        <w:rPr>
          <w:rStyle w:val="eop"/>
          <w:rFonts w:ascii="Trebuchet MS" w:hAnsi="Trebuchet MS" w:cs="Segoe UI"/>
          <w:sz w:val="22"/>
          <w:szCs w:val="22"/>
        </w:rPr>
      </w:pPr>
      <w:r w:rsidRPr="207FA8F9">
        <w:rPr>
          <w:rStyle w:val="normaltextrun"/>
          <w:rFonts w:ascii="Trebuchet MS" w:hAnsi="Trebuchet MS" w:cs="Segoe UI"/>
          <w:sz w:val="22"/>
          <w:szCs w:val="22"/>
        </w:rPr>
        <w:t xml:space="preserve">Providing a friendly welcome to the forest </w:t>
      </w:r>
    </w:p>
    <w:p w14:paraId="4FE1B03E" w14:textId="7744E5AB" w:rsidR="00D43932" w:rsidRDefault="00D43932" w:rsidP="002A2EC0">
      <w:pPr>
        <w:pStyle w:val="paragraph"/>
        <w:numPr>
          <w:ilvl w:val="0"/>
          <w:numId w:val="20"/>
        </w:numPr>
        <w:spacing w:before="0" w:beforeAutospacing="0" w:after="0" w:afterAutospacing="0" w:line="300" w:lineRule="exact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 xml:space="preserve">Answering visitor questions and </w:t>
      </w:r>
      <w:r w:rsidR="001F1FE9">
        <w:rPr>
          <w:rStyle w:val="normaltextrun"/>
          <w:rFonts w:ascii="Trebuchet MS" w:hAnsi="Trebuchet MS" w:cs="Segoe UI"/>
          <w:sz w:val="22"/>
          <w:szCs w:val="22"/>
        </w:rPr>
        <w:t>sharing s</w:t>
      </w:r>
      <w:r>
        <w:rPr>
          <w:rStyle w:val="normaltextrun"/>
          <w:rFonts w:ascii="Trebuchet MS" w:hAnsi="Trebuchet MS" w:cs="Segoe UI"/>
          <w:sz w:val="22"/>
          <w:szCs w:val="22"/>
        </w:rPr>
        <w:t>pecific information appropriate to their needs on where to go and what to do</w:t>
      </w:r>
      <w:r>
        <w:rPr>
          <w:rStyle w:val="eop"/>
          <w:rFonts w:cs="Segoe UI"/>
          <w:sz w:val="22"/>
          <w:szCs w:val="22"/>
        </w:rPr>
        <w:t> </w:t>
      </w:r>
    </w:p>
    <w:p w14:paraId="203313D7" w14:textId="292BC470" w:rsidR="00D43932" w:rsidRPr="001F1FE9" w:rsidRDefault="00D43932" w:rsidP="0049630D">
      <w:pPr>
        <w:pStyle w:val="paragraph"/>
        <w:numPr>
          <w:ilvl w:val="0"/>
          <w:numId w:val="20"/>
        </w:numPr>
        <w:spacing w:before="0" w:beforeAutospacing="0" w:after="0" w:afterAutospacing="0" w:line="300" w:lineRule="exact"/>
        <w:ind w:left="357" w:firstLine="0"/>
        <w:textAlignment w:val="baseline"/>
        <w:rPr>
          <w:rStyle w:val="eop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Helping visitors to understand what Forestry England does</w:t>
      </w:r>
      <w:r>
        <w:rPr>
          <w:rStyle w:val="eop"/>
          <w:rFonts w:cs="Segoe UI"/>
          <w:sz w:val="22"/>
          <w:szCs w:val="22"/>
        </w:rPr>
        <w:t> </w:t>
      </w:r>
    </w:p>
    <w:p w14:paraId="0F1BC525" w14:textId="775F426F" w:rsidR="001F1FE9" w:rsidRPr="001F1FE9" w:rsidRDefault="001F1FE9" w:rsidP="001F1FE9">
      <w:pPr>
        <w:pStyle w:val="paragraph"/>
        <w:numPr>
          <w:ilvl w:val="0"/>
          <w:numId w:val="20"/>
        </w:numPr>
        <w:spacing w:before="0" w:beforeAutospacing="0" w:after="0" w:afterAutospacing="0" w:line="300" w:lineRule="exact"/>
        <w:textAlignment w:val="baseline"/>
        <w:rPr>
          <w:rStyle w:val="eop"/>
          <w:rFonts w:ascii="Trebuchet MS" w:hAnsi="Trebuchet MS" w:cs="Segoe UI"/>
          <w:sz w:val="22"/>
          <w:szCs w:val="22"/>
        </w:rPr>
      </w:pPr>
      <w:r w:rsidRPr="001F1FE9">
        <w:rPr>
          <w:rStyle w:val="eop"/>
          <w:rFonts w:ascii="Trebuchet MS" w:hAnsi="Trebuchet MS" w:cs="Segoe UI"/>
          <w:sz w:val="22"/>
          <w:szCs w:val="22"/>
        </w:rPr>
        <w:t xml:space="preserve">Ensuring the area around the visitor centre and car park is clean and tidy by assisting with tasks such as litter picking </w:t>
      </w:r>
    </w:p>
    <w:p w14:paraId="4633E6D2" w14:textId="6909E54F" w:rsidR="00E514D0" w:rsidRDefault="00E514D0" w:rsidP="00E514D0">
      <w:pPr>
        <w:pStyle w:val="paragraph"/>
        <w:numPr>
          <w:ilvl w:val="0"/>
          <w:numId w:val="20"/>
        </w:numPr>
        <w:spacing w:before="0" w:beforeAutospacing="0" w:after="0" w:afterAutospacing="0" w:line="300" w:lineRule="exact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Support</w:t>
      </w:r>
      <w:r w:rsidR="001F1FE9">
        <w:rPr>
          <w:rStyle w:val="normaltextrun"/>
          <w:rFonts w:ascii="Trebuchet MS" w:hAnsi="Trebuchet MS" w:cs="Segoe UI"/>
          <w:sz w:val="22"/>
          <w:szCs w:val="22"/>
        </w:rPr>
        <w:t>ing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 the business management of our forest centres and surrounds by encouraging visitors to make repeat visits and purchase a Discovery Membership</w:t>
      </w:r>
    </w:p>
    <w:p w14:paraId="526E4DA8" w14:textId="2A7784F1" w:rsidR="00D43932" w:rsidRDefault="00D43932" w:rsidP="00E514D0">
      <w:pPr>
        <w:pStyle w:val="paragraph"/>
        <w:numPr>
          <w:ilvl w:val="0"/>
          <w:numId w:val="20"/>
        </w:numPr>
        <w:spacing w:before="0" w:beforeAutospacing="0" w:after="0" w:afterAutospacing="0" w:line="300" w:lineRule="exact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Provide a link between Forestry England staff and the visitors to the forest centre</w:t>
      </w:r>
      <w:r>
        <w:rPr>
          <w:rStyle w:val="eop"/>
          <w:rFonts w:cs="Segoe UI"/>
          <w:sz w:val="22"/>
          <w:szCs w:val="22"/>
        </w:rPr>
        <w:t> </w:t>
      </w:r>
    </w:p>
    <w:p w14:paraId="4382EAF7" w14:textId="274028F2" w:rsidR="00C51E4D" w:rsidRDefault="00C51E4D" w:rsidP="004434E3">
      <w:pPr>
        <w:pStyle w:val="FEBodyText"/>
      </w:pPr>
    </w:p>
    <w:p w14:paraId="636FA141" w14:textId="77777777" w:rsidR="001F1FE9" w:rsidRDefault="001F1FE9" w:rsidP="004434E3">
      <w:pPr>
        <w:pStyle w:val="FEBodyText"/>
      </w:pPr>
    </w:p>
    <w:p w14:paraId="107CD5FB" w14:textId="2940B325" w:rsidR="00C51E4D" w:rsidRDefault="00C51E4D" w:rsidP="00C51E4D">
      <w:pPr>
        <w:pStyle w:val="Heading2"/>
      </w:pPr>
      <w:r>
        <w:t>When?</w:t>
      </w:r>
    </w:p>
    <w:p w14:paraId="40F3DC26" w14:textId="2163CE10" w:rsidR="00D43932" w:rsidRDefault="207FA8F9" w:rsidP="00C51E4D">
      <w:r>
        <w:t xml:space="preserve">We have allocated two shifts per day to cover the busiest visitor times. If you </w:t>
      </w:r>
      <w:r w:rsidR="005817E6">
        <w:t>can</w:t>
      </w:r>
      <w:r>
        <w:t xml:space="preserve"> offer a longer shift or could help at a different time in addition to the core time</w:t>
      </w:r>
      <w:r w:rsidR="004518B9">
        <w:t>s</w:t>
      </w:r>
      <w:r>
        <w:t xml:space="preserve"> below, please let us know within your application. We are happy to discuss other arrangements but cannot promise to accommodate you outside of these hours. </w:t>
      </w:r>
    </w:p>
    <w:p w14:paraId="51C648D6" w14:textId="77777777" w:rsidR="00D43932" w:rsidRPr="00D43932" w:rsidRDefault="00D43932" w:rsidP="00D43932">
      <w:pPr>
        <w:pStyle w:val="PlainText"/>
      </w:pPr>
    </w:p>
    <w:p w14:paraId="6F0EE3A9" w14:textId="09C14BF2" w:rsidR="00C51E4D" w:rsidRDefault="00516D7D" w:rsidP="00C51E4D">
      <w:r>
        <w:rPr>
          <w:b/>
        </w:rPr>
        <w:t>Days</w:t>
      </w:r>
      <w:r w:rsidR="00C51E4D" w:rsidRPr="00D43932">
        <w:rPr>
          <w:b/>
        </w:rPr>
        <w:t>:</w:t>
      </w:r>
      <w:r w:rsidR="00D43932">
        <w:t xml:space="preserve"> </w:t>
      </w:r>
      <w:r w:rsidR="00D43932">
        <w:tab/>
      </w:r>
      <w:r>
        <w:tab/>
      </w:r>
      <w:r w:rsidR="00D43932">
        <w:t xml:space="preserve">Monday </w:t>
      </w:r>
      <w:r w:rsidR="004518B9">
        <w:t xml:space="preserve">to </w:t>
      </w:r>
      <w:r w:rsidR="00D43932">
        <w:t xml:space="preserve">Sunday </w:t>
      </w:r>
      <w:r w:rsidR="004518B9">
        <w:t xml:space="preserve">during </w:t>
      </w:r>
      <w:r w:rsidR="00D43932">
        <w:t>school holidays</w:t>
      </w:r>
    </w:p>
    <w:p w14:paraId="0E479673" w14:textId="061E6935" w:rsidR="00D43932" w:rsidRPr="00D43932" w:rsidRDefault="00D43932" w:rsidP="00516D7D">
      <w:pPr>
        <w:pStyle w:val="PlainText"/>
        <w:ind w:left="720" w:firstLine="720"/>
        <w:rPr>
          <w:rFonts w:ascii="Trebuchet MS" w:hAnsi="Trebuchet MS"/>
          <w:sz w:val="22"/>
          <w:szCs w:val="22"/>
        </w:rPr>
      </w:pPr>
      <w:r w:rsidRPr="00D43932">
        <w:rPr>
          <w:rFonts w:ascii="Trebuchet MS" w:hAnsi="Trebuchet MS"/>
          <w:sz w:val="22"/>
          <w:szCs w:val="22"/>
        </w:rPr>
        <w:t xml:space="preserve">Saturday </w:t>
      </w:r>
      <w:r w:rsidR="004518B9">
        <w:rPr>
          <w:rFonts w:ascii="Trebuchet MS" w:hAnsi="Trebuchet MS"/>
          <w:sz w:val="22"/>
          <w:szCs w:val="22"/>
        </w:rPr>
        <w:t xml:space="preserve">and </w:t>
      </w:r>
      <w:r w:rsidRPr="00D43932">
        <w:rPr>
          <w:rFonts w:ascii="Trebuchet MS" w:hAnsi="Trebuchet MS"/>
          <w:sz w:val="22"/>
          <w:szCs w:val="22"/>
        </w:rPr>
        <w:t xml:space="preserve">Sunday </w:t>
      </w:r>
      <w:r w:rsidR="004518B9">
        <w:rPr>
          <w:rFonts w:ascii="Trebuchet MS" w:hAnsi="Trebuchet MS"/>
          <w:sz w:val="22"/>
          <w:szCs w:val="22"/>
        </w:rPr>
        <w:t xml:space="preserve">during </w:t>
      </w:r>
      <w:r w:rsidRPr="00D43932">
        <w:rPr>
          <w:rFonts w:ascii="Trebuchet MS" w:hAnsi="Trebuchet MS"/>
          <w:sz w:val="22"/>
          <w:szCs w:val="22"/>
        </w:rPr>
        <w:t>term</w:t>
      </w:r>
      <w:r w:rsidR="004518B9">
        <w:rPr>
          <w:rFonts w:ascii="Trebuchet MS" w:hAnsi="Trebuchet MS"/>
          <w:sz w:val="22"/>
          <w:szCs w:val="22"/>
        </w:rPr>
        <w:t>-</w:t>
      </w:r>
      <w:r w:rsidRPr="00D43932">
        <w:rPr>
          <w:rFonts w:ascii="Trebuchet MS" w:hAnsi="Trebuchet MS"/>
          <w:sz w:val="22"/>
          <w:szCs w:val="22"/>
        </w:rPr>
        <w:t>time</w:t>
      </w:r>
    </w:p>
    <w:p w14:paraId="6498C748" w14:textId="4C8A368B" w:rsidR="00404AE0" w:rsidRDefault="00C51E4D" w:rsidP="00D43932">
      <w:r w:rsidRPr="207FA8F9">
        <w:rPr>
          <w:b/>
          <w:bCs/>
        </w:rPr>
        <w:t xml:space="preserve">Time: </w:t>
      </w:r>
      <w:r w:rsidR="00D43932" w:rsidRPr="00D43932">
        <w:rPr>
          <w:b/>
        </w:rPr>
        <w:tab/>
      </w:r>
      <w:r w:rsidR="00D43932">
        <w:tab/>
        <w:t xml:space="preserve">9.30am – 12.30pm </w:t>
      </w:r>
      <w:r w:rsidR="0032521D">
        <w:t>or 12noon</w:t>
      </w:r>
      <w:r w:rsidR="00D43932">
        <w:t xml:space="preserve"> – 3.00pm</w:t>
      </w:r>
    </w:p>
    <w:p w14:paraId="6D5B5CF7" w14:textId="650A7434" w:rsidR="001F1FE9" w:rsidRDefault="001F1FE9" w:rsidP="001F1FE9">
      <w:pPr>
        <w:pStyle w:val="PlainText"/>
      </w:pPr>
    </w:p>
    <w:p w14:paraId="5D18CE1F" w14:textId="77777777" w:rsidR="001F1FE9" w:rsidRPr="001F1FE9" w:rsidRDefault="001F1FE9" w:rsidP="001F1FE9">
      <w:pPr>
        <w:pStyle w:val="PlainText"/>
      </w:pPr>
    </w:p>
    <w:p w14:paraId="2B1612EF" w14:textId="679C048A" w:rsidR="00C51E4D" w:rsidRDefault="008E4F41" w:rsidP="00C51E4D">
      <w:pPr>
        <w:pStyle w:val="Heading2"/>
      </w:pPr>
      <w:r>
        <w:t>What is</w:t>
      </w:r>
      <w:r w:rsidR="00C51E4D">
        <w:t xml:space="preserve"> involved?</w:t>
      </w:r>
    </w:p>
    <w:p w14:paraId="138C5F59" w14:textId="6405EC86" w:rsidR="00584331" w:rsidRPr="00C93D90" w:rsidRDefault="00C93D90" w:rsidP="00584331">
      <w:pPr>
        <w:spacing w:line="240" w:lineRule="auto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93D90">
        <w:rPr>
          <w:rFonts w:cs="Segoe UI"/>
          <w:lang w:eastAsia="en-GB"/>
        </w:rPr>
        <w:t xml:space="preserve">Welcome volunteering is based at Delamere Forest Centre. </w:t>
      </w:r>
      <w:r w:rsidR="00E960CD">
        <w:rPr>
          <w:rFonts w:cs="Segoe UI"/>
          <w:lang w:eastAsia="en-GB"/>
        </w:rPr>
        <w:t>There will be a combination of outdoor and indoor tasks during each shift.</w:t>
      </w:r>
      <w:r w:rsidR="00584331" w:rsidRPr="00584331">
        <w:rPr>
          <w:rFonts w:cs="Segoe UI"/>
          <w:lang w:eastAsia="en-GB"/>
        </w:rPr>
        <w:t xml:space="preserve"> </w:t>
      </w:r>
      <w:r w:rsidR="00584331" w:rsidRPr="78BCD8A5">
        <w:rPr>
          <w:rFonts w:cs="Segoe UI"/>
          <w:lang w:eastAsia="en-GB"/>
        </w:rPr>
        <w:t>Most of the </w:t>
      </w:r>
      <w:r w:rsidR="00584331">
        <w:rPr>
          <w:rFonts w:cs="Segoe UI"/>
          <w:lang w:eastAsia="en-GB"/>
        </w:rPr>
        <w:t>volunteering will be</w:t>
      </w:r>
      <w:r w:rsidR="00584331" w:rsidRPr="78BCD8A5">
        <w:rPr>
          <w:rFonts w:cs="Segoe UI"/>
          <w:lang w:eastAsia="en-GB"/>
        </w:rPr>
        <w:t xml:space="preserve"> provided in and around the Visitor Centre and car park, although there may be times when it is required elsewhere on-site.  </w:t>
      </w:r>
      <w:r w:rsidR="007E6C1E">
        <w:rPr>
          <w:rFonts w:cs="Segoe UI"/>
          <w:lang w:eastAsia="en-GB"/>
        </w:rPr>
        <w:t xml:space="preserve">This may be at the Visitor Welcome desk and at other times you will be outside, answering queries </w:t>
      </w:r>
      <w:r w:rsidR="00516D7D">
        <w:rPr>
          <w:rFonts w:cs="Segoe UI"/>
          <w:lang w:eastAsia="en-GB"/>
        </w:rPr>
        <w:t>Sometimes you will be at the information desk in the brand-new visitor centre, at other times you will be outdoors.</w:t>
      </w:r>
    </w:p>
    <w:p w14:paraId="295A982A" w14:textId="0B3295E1" w:rsidR="00584331" w:rsidRDefault="00584331" w:rsidP="00E960CD">
      <w:pPr>
        <w:spacing w:line="240" w:lineRule="auto"/>
        <w:textAlignment w:val="baseline"/>
        <w:rPr>
          <w:rFonts w:cs="Segoe UI"/>
          <w:lang w:eastAsia="en-GB"/>
        </w:rPr>
      </w:pPr>
    </w:p>
    <w:p w14:paraId="16B9A174" w14:textId="7DDA0C2D" w:rsidR="00C93D90" w:rsidRPr="00C93D90" w:rsidRDefault="00C93D90" w:rsidP="00C93D90">
      <w:pPr>
        <w:spacing w:line="240" w:lineRule="auto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93D90">
        <w:rPr>
          <w:rFonts w:cs="Segoe UI"/>
          <w:lang w:eastAsia="en-GB"/>
        </w:rPr>
        <w:t>Our aim is to provide visitor services every day except 25</w:t>
      </w:r>
      <w:r w:rsidRPr="00C93D90">
        <w:rPr>
          <w:rFonts w:cs="Segoe UI"/>
          <w:sz w:val="17"/>
          <w:szCs w:val="17"/>
          <w:vertAlign w:val="superscript"/>
          <w:lang w:eastAsia="en-GB"/>
        </w:rPr>
        <w:t>th</w:t>
      </w:r>
      <w:r w:rsidRPr="00C93D90">
        <w:rPr>
          <w:rFonts w:cs="Segoe UI"/>
          <w:lang w:eastAsia="en-GB"/>
        </w:rPr>
        <w:t> December.</w:t>
      </w:r>
      <w:r w:rsidR="008E4F41">
        <w:rPr>
          <w:rFonts w:cs="Segoe UI"/>
          <w:lang w:eastAsia="en-GB"/>
        </w:rPr>
        <w:t xml:space="preserve">  We hope to have at least two </w:t>
      </w:r>
      <w:r w:rsidRPr="00C93D90">
        <w:rPr>
          <w:rFonts w:cs="Segoe UI"/>
          <w:lang w:eastAsia="en-GB"/>
        </w:rPr>
        <w:t>volunteers on duty each day (dependent on the season) – this may be supplemented at busy times with additional volunteers.  </w:t>
      </w:r>
    </w:p>
    <w:p w14:paraId="59207BFA" w14:textId="20E3690D" w:rsidR="00C93D90" w:rsidRPr="00584331" w:rsidRDefault="00C93D90" w:rsidP="00C93D90">
      <w:pPr>
        <w:spacing w:line="240" w:lineRule="auto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93D90">
        <w:rPr>
          <w:rFonts w:cs="Segoe UI"/>
          <w:lang w:eastAsia="en-GB"/>
        </w:rPr>
        <w:t> </w:t>
      </w:r>
    </w:p>
    <w:p w14:paraId="79CA6AE3" w14:textId="578B4899" w:rsidR="00C93D90" w:rsidRPr="00516D7D" w:rsidRDefault="00C93D90" w:rsidP="00516D7D">
      <w:pPr>
        <w:pStyle w:val="PlainText"/>
        <w:rPr>
          <w:rFonts w:ascii="Trebuchet MS" w:hAnsi="Trebuchet MS"/>
          <w:sz w:val="22"/>
          <w:szCs w:val="22"/>
          <w:lang w:eastAsia="en-GB"/>
        </w:rPr>
      </w:pPr>
      <w:r w:rsidRPr="00C93D90">
        <w:rPr>
          <w:rStyle w:val="normaltextrun"/>
          <w:rFonts w:ascii="Trebuchet MS" w:eastAsiaTheme="majorEastAsia" w:hAnsi="Trebuchet MS"/>
          <w:color w:val="000000"/>
          <w:sz w:val="22"/>
          <w:szCs w:val="22"/>
          <w:shd w:val="clear" w:color="auto" w:fill="FFFFFF"/>
        </w:rPr>
        <w:t>The primary duty of all welcome volunteers is to provide exemplary customer care to our visitors. </w:t>
      </w:r>
      <w:r w:rsidRPr="00C93D90">
        <w:rPr>
          <w:rStyle w:val="eop"/>
          <w:rFonts w:ascii="Trebuchet MS" w:hAnsi="Trebuchet MS"/>
          <w:color w:val="000000"/>
          <w:sz w:val="22"/>
          <w:szCs w:val="22"/>
          <w:shd w:val="clear" w:color="auto" w:fill="FFFFFF"/>
        </w:rPr>
        <w:t> </w:t>
      </w:r>
    </w:p>
    <w:p w14:paraId="7252BE5B" w14:textId="30AA9370" w:rsidR="00C93D90" w:rsidRDefault="207FA8F9" w:rsidP="00C93D90">
      <w:pPr>
        <w:pStyle w:val="FEBodyText"/>
        <w:numPr>
          <w:ilvl w:val="0"/>
          <w:numId w:val="19"/>
        </w:numPr>
      </w:pPr>
      <w:r>
        <w:t>Welcome visitors to the Forest with a smile and friendly greeting</w:t>
      </w:r>
    </w:p>
    <w:p w14:paraId="556B2496" w14:textId="2A90C6CC" w:rsidR="003A0784" w:rsidRDefault="003A0784" w:rsidP="003A0784">
      <w:pPr>
        <w:pStyle w:val="FEBodyText"/>
        <w:numPr>
          <w:ilvl w:val="0"/>
          <w:numId w:val="19"/>
        </w:numPr>
      </w:pPr>
      <w:r>
        <w:t xml:space="preserve">Ensure </w:t>
      </w:r>
      <w:r w:rsidR="00C93D90">
        <w:t>onsite posters and notices are</w:t>
      </w:r>
      <w:r>
        <w:t xml:space="preserve"> clear and visible to drivers and pedestrians</w:t>
      </w:r>
    </w:p>
    <w:p w14:paraId="413CACA7" w14:textId="1DAF70C6" w:rsidR="00C93D90" w:rsidRDefault="00C93D90" w:rsidP="00C93D90">
      <w:pPr>
        <w:pStyle w:val="FEBodyText"/>
        <w:numPr>
          <w:ilvl w:val="0"/>
          <w:numId w:val="19"/>
        </w:numPr>
      </w:pPr>
      <w:r>
        <w:t xml:space="preserve">Answer customer enquiries and provide information to visitors about the Delamere Forest and Forestry England, where the trails start/end, how to pay for parking, </w:t>
      </w:r>
      <w:r w:rsidR="00BD28CB">
        <w:t>what is</w:t>
      </w:r>
      <w:r>
        <w:t xml:space="preserve"> on today in the forest </w:t>
      </w:r>
      <w:r w:rsidR="00BD28CB">
        <w:t>etc.</w:t>
      </w:r>
    </w:p>
    <w:p w14:paraId="3510F76C" w14:textId="50D99106" w:rsidR="00C93D90" w:rsidRDefault="00C93D90" w:rsidP="003A0784">
      <w:pPr>
        <w:pStyle w:val="FEBodyText"/>
        <w:numPr>
          <w:ilvl w:val="0"/>
          <w:numId w:val="19"/>
        </w:numPr>
      </w:pPr>
      <w:r>
        <w:t>Promote and sell Discovery Memberships and Forestry England resources/campaigns</w:t>
      </w:r>
    </w:p>
    <w:p w14:paraId="358FE3D5" w14:textId="5D4A27B3" w:rsidR="003A0784" w:rsidRDefault="003A0784" w:rsidP="003A0784">
      <w:pPr>
        <w:pStyle w:val="FEBodyText"/>
        <w:numPr>
          <w:ilvl w:val="0"/>
          <w:numId w:val="19"/>
        </w:numPr>
      </w:pPr>
      <w:r>
        <w:t>Communicate clearly with staff as car park starts filling or when overflow parking is required</w:t>
      </w:r>
    </w:p>
    <w:p w14:paraId="1C116EC8" w14:textId="114653B9" w:rsidR="003A0784" w:rsidRDefault="003A0784" w:rsidP="003A0784">
      <w:pPr>
        <w:pStyle w:val="FEBodyText"/>
        <w:numPr>
          <w:ilvl w:val="0"/>
          <w:numId w:val="19"/>
        </w:numPr>
      </w:pPr>
      <w:r>
        <w:t>Notify staff of issues with parking machines as soon as they occur</w:t>
      </w:r>
    </w:p>
    <w:p w14:paraId="16C7FD1F" w14:textId="25AFB178" w:rsidR="003A0784" w:rsidRDefault="003A0784" w:rsidP="003A0784">
      <w:pPr>
        <w:pStyle w:val="FEBodyText"/>
        <w:numPr>
          <w:ilvl w:val="0"/>
          <w:numId w:val="19"/>
        </w:numPr>
      </w:pPr>
      <w:r>
        <w:t xml:space="preserve">Patrol </w:t>
      </w:r>
      <w:r w:rsidR="00C93D90">
        <w:t>and litter pick visitor centre and surrounds, check toilets, report issues to on duty staff</w:t>
      </w:r>
    </w:p>
    <w:p w14:paraId="459D7EA0" w14:textId="4AE6EC57" w:rsidR="00C93D90" w:rsidRDefault="00C93D90" w:rsidP="003A0784">
      <w:pPr>
        <w:pStyle w:val="FEBodyText"/>
        <w:numPr>
          <w:ilvl w:val="0"/>
          <w:numId w:val="19"/>
        </w:numPr>
      </w:pPr>
      <w:r>
        <w:t>Support staff during emergency procedures e.g. lost persons, first aid, site closures, forestry works</w:t>
      </w:r>
    </w:p>
    <w:p w14:paraId="18059C9A" w14:textId="77777777" w:rsidR="00CA010A" w:rsidRDefault="00CA010A" w:rsidP="00CA010A">
      <w:pPr>
        <w:pStyle w:val="FEBodyText"/>
        <w:ind w:left="720"/>
      </w:pPr>
    </w:p>
    <w:p w14:paraId="01B33A2A" w14:textId="54530EC8" w:rsidR="00C51E4D" w:rsidRDefault="00CA010A" w:rsidP="00C51E4D">
      <w:pPr>
        <w:pStyle w:val="Heading2"/>
      </w:pPr>
      <w:r>
        <w:t>We would</w:t>
      </w:r>
      <w:r w:rsidR="4D8DB23D">
        <w:t xml:space="preserve"> like you to</w:t>
      </w:r>
      <w:r>
        <w:t>:</w:t>
      </w:r>
    </w:p>
    <w:p w14:paraId="4CD98C61" w14:textId="7DC067DC" w:rsidR="00C51E4D" w:rsidRDefault="7BAF8E1C" w:rsidP="7BAF8E1C">
      <w:pPr>
        <w:pStyle w:val="ListParagraph"/>
        <w:numPr>
          <w:ilvl w:val="0"/>
          <w:numId w:val="17"/>
        </w:numPr>
        <w:rPr>
          <w:lang w:eastAsia="en-GB"/>
        </w:rPr>
      </w:pPr>
      <w:r w:rsidRPr="7BAF8E1C">
        <w:rPr>
          <w:lang w:eastAsia="en-GB"/>
        </w:rPr>
        <w:t>Have a friendly personality and enjoy meeting people</w:t>
      </w:r>
    </w:p>
    <w:p w14:paraId="50EB44EC" w14:textId="07B124CC" w:rsidR="00C51E4D" w:rsidRPr="0098500C" w:rsidRDefault="7BAF8E1C" w:rsidP="7BAF8E1C">
      <w:pPr>
        <w:pStyle w:val="ListParagraph"/>
        <w:numPr>
          <w:ilvl w:val="0"/>
          <w:numId w:val="17"/>
        </w:numPr>
        <w:rPr>
          <w:lang w:eastAsia="en-GB"/>
        </w:rPr>
      </w:pPr>
      <w:r w:rsidRPr="7BAF8E1C">
        <w:rPr>
          <w:lang w:eastAsia="en-GB"/>
        </w:rPr>
        <w:t>Be punctual for every shift</w:t>
      </w:r>
    </w:p>
    <w:p w14:paraId="6CBFE9D9" w14:textId="77777777" w:rsidR="00C51E4D" w:rsidRPr="0098500C" w:rsidRDefault="00C51E4D" w:rsidP="00C51E4D">
      <w:pPr>
        <w:pStyle w:val="ListParagraph"/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>Enjoy</w:t>
      </w:r>
      <w:r w:rsidRPr="0098500C">
        <w:rPr>
          <w:lang w:eastAsia="en-GB"/>
        </w:rPr>
        <w:t xml:space="preserve"> working as part of a team </w:t>
      </w:r>
    </w:p>
    <w:p w14:paraId="197B1B0D" w14:textId="77777777" w:rsidR="00C51E4D" w:rsidRPr="0098500C" w:rsidRDefault="00C51E4D" w:rsidP="00C51E4D">
      <w:pPr>
        <w:pStyle w:val="ListParagraph"/>
        <w:numPr>
          <w:ilvl w:val="0"/>
          <w:numId w:val="17"/>
        </w:numPr>
        <w:rPr>
          <w:lang w:eastAsia="en-GB"/>
        </w:rPr>
      </w:pPr>
      <w:r w:rsidRPr="0098500C">
        <w:rPr>
          <w:lang w:eastAsia="en-GB"/>
        </w:rPr>
        <w:t xml:space="preserve">Have good communication skills </w:t>
      </w:r>
    </w:p>
    <w:p w14:paraId="22C986E2" w14:textId="77777777" w:rsidR="00C51E4D" w:rsidRDefault="00C51E4D" w:rsidP="00C51E4D">
      <w:pPr>
        <w:pStyle w:val="ListParagraph"/>
        <w:numPr>
          <w:ilvl w:val="0"/>
          <w:numId w:val="17"/>
        </w:numPr>
        <w:rPr>
          <w:lang w:eastAsia="en-GB"/>
        </w:rPr>
      </w:pPr>
      <w:r w:rsidRPr="0098500C">
        <w:rPr>
          <w:lang w:eastAsia="en-GB"/>
        </w:rPr>
        <w:t>Be reliable, patient and keen to share your enthusiasm</w:t>
      </w:r>
    </w:p>
    <w:p w14:paraId="284858AE" w14:textId="5766F37A" w:rsidR="00C51E4D" w:rsidRDefault="7BAF8E1C" w:rsidP="7BAF8E1C">
      <w:pPr>
        <w:pStyle w:val="ListParagraph"/>
        <w:numPr>
          <w:ilvl w:val="0"/>
          <w:numId w:val="17"/>
        </w:numPr>
        <w:rPr>
          <w:lang w:eastAsia="en-GB"/>
        </w:rPr>
      </w:pPr>
      <w:r w:rsidRPr="7BAF8E1C">
        <w:rPr>
          <w:lang w:eastAsia="en-GB"/>
        </w:rPr>
        <w:t>Help share Forestry England’s messages and information about Delamere Forest and the surroundings</w:t>
      </w:r>
    </w:p>
    <w:p w14:paraId="59FC770B" w14:textId="392CAD48" w:rsidR="7BAF8E1C" w:rsidRDefault="7BAF8E1C" w:rsidP="7BAF8E1C">
      <w:pPr>
        <w:rPr>
          <w:lang w:eastAsia="en-GB"/>
        </w:rPr>
      </w:pPr>
    </w:p>
    <w:p w14:paraId="5114D8A3" w14:textId="7B7D0B50" w:rsidR="00C51E4D" w:rsidRDefault="00C51E4D" w:rsidP="00C51E4D">
      <w:pPr>
        <w:pStyle w:val="Heading2"/>
      </w:pPr>
      <w:r>
        <w:lastRenderedPageBreak/>
        <w:t>We will</w:t>
      </w:r>
      <w:r w:rsidR="00CA010A">
        <w:t>:</w:t>
      </w:r>
    </w:p>
    <w:p w14:paraId="5288161C" w14:textId="4AB2A96B" w:rsidR="00C51E4D" w:rsidRPr="00AA3402" w:rsidRDefault="78BCD8A5" w:rsidP="00C51E4D">
      <w:pPr>
        <w:pStyle w:val="ListParagraph"/>
        <w:numPr>
          <w:ilvl w:val="0"/>
          <w:numId w:val="18"/>
        </w:numPr>
      </w:pPr>
      <w:r w:rsidRPr="78BCD8A5">
        <w:rPr>
          <w:lang w:eastAsia="en-GB"/>
        </w:rPr>
        <w:t xml:space="preserve">Provide a volunteer registration and induction prior to your first day </w:t>
      </w:r>
    </w:p>
    <w:p w14:paraId="49C513C0" w14:textId="1D86DF8C" w:rsidR="00C51E4D" w:rsidRPr="00DE4BCD" w:rsidRDefault="78BCD8A5" w:rsidP="00C51E4D">
      <w:pPr>
        <w:pStyle w:val="ListParagraph"/>
        <w:numPr>
          <w:ilvl w:val="0"/>
          <w:numId w:val="18"/>
        </w:numPr>
      </w:pPr>
      <w:r w:rsidRPr="78BCD8A5">
        <w:rPr>
          <w:lang w:eastAsia="en-GB"/>
        </w:rPr>
        <w:t xml:space="preserve">Provide appropriate training </w:t>
      </w:r>
    </w:p>
    <w:p w14:paraId="289395F3" w14:textId="06FB549D" w:rsidR="00C51E4D" w:rsidRPr="00CC226F" w:rsidRDefault="00C51E4D" w:rsidP="00C51E4D">
      <w:pPr>
        <w:pStyle w:val="ListParagraph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Provide</w:t>
      </w:r>
      <w:r w:rsidR="00C93D90">
        <w:rPr>
          <w:lang w:eastAsia="en-GB"/>
        </w:rPr>
        <w:t xml:space="preserve"> support and briefing at the start of </w:t>
      </w:r>
      <w:r w:rsidR="00BD28CB">
        <w:rPr>
          <w:lang w:eastAsia="en-GB"/>
        </w:rPr>
        <w:t>each</w:t>
      </w:r>
      <w:r w:rsidR="00C93D90">
        <w:rPr>
          <w:lang w:eastAsia="en-GB"/>
        </w:rPr>
        <w:t xml:space="preserve"> shift</w:t>
      </w:r>
    </w:p>
    <w:p w14:paraId="40EC6604" w14:textId="7EEEA6CE" w:rsidR="00C51E4D" w:rsidRDefault="00C51E4D" w:rsidP="00C51E4D">
      <w:pPr>
        <w:pStyle w:val="ListParagraph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 xml:space="preserve">Provide volunteer PPE as needed and </w:t>
      </w:r>
      <w:r w:rsidR="001640F8">
        <w:rPr>
          <w:lang w:eastAsia="en-GB"/>
        </w:rPr>
        <w:t xml:space="preserve">appropriate </w:t>
      </w:r>
      <w:r>
        <w:rPr>
          <w:lang w:eastAsia="en-GB"/>
        </w:rPr>
        <w:t xml:space="preserve">Volunteer </w:t>
      </w:r>
      <w:r w:rsidR="001640F8">
        <w:rPr>
          <w:lang w:eastAsia="en-GB"/>
        </w:rPr>
        <w:t>uniform</w:t>
      </w:r>
    </w:p>
    <w:p w14:paraId="48128005" w14:textId="4BEBC847" w:rsidR="00C51E4D" w:rsidRDefault="00C51E4D" w:rsidP="00C51E4D">
      <w:pPr>
        <w:pStyle w:val="ListParagraph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Provide you with</w:t>
      </w:r>
      <w:r w:rsidRPr="00CC226F">
        <w:rPr>
          <w:lang w:eastAsia="en-GB"/>
        </w:rPr>
        <w:t xml:space="preserve"> a</w:t>
      </w:r>
      <w:r>
        <w:rPr>
          <w:lang w:eastAsia="en-GB"/>
        </w:rPr>
        <w:t xml:space="preserve">ppropriate communication tools and a volunteer </w:t>
      </w:r>
      <w:r w:rsidR="008C14EB">
        <w:rPr>
          <w:lang w:eastAsia="en-GB"/>
        </w:rPr>
        <w:t>mentor</w:t>
      </w:r>
    </w:p>
    <w:p w14:paraId="08C60E1F" w14:textId="4661CD8B" w:rsidR="00C51E4D" w:rsidRDefault="00C51E4D" w:rsidP="00C51E4D">
      <w:pPr>
        <w:pStyle w:val="ListParagraph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Provide</w:t>
      </w:r>
      <w:r w:rsidRPr="00CC226F">
        <w:rPr>
          <w:lang w:eastAsia="en-GB"/>
        </w:rPr>
        <w:t xml:space="preserve"> you </w:t>
      </w:r>
      <w:r>
        <w:rPr>
          <w:lang w:eastAsia="en-GB"/>
        </w:rPr>
        <w:t>with free vehicle admission</w:t>
      </w:r>
      <w:r w:rsidRPr="00CC226F">
        <w:rPr>
          <w:lang w:eastAsia="en-GB"/>
        </w:rPr>
        <w:t xml:space="preserve"> on your volunteer day</w:t>
      </w:r>
      <w:r w:rsidR="00930BB5">
        <w:rPr>
          <w:lang w:eastAsia="en-GB"/>
        </w:rPr>
        <w:t>s</w:t>
      </w:r>
      <w:r w:rsidRPr="00CC226F">
        <w:rPr>
          <w:lang w:eastAsia="en-GB"/>
        </w:rPr>
        <w:t xml:space="preserve"> </w:t>
      </w:r>
    </w:p>
    <w:p w14:paraId="7A7ED71C" w14:textId="77777777" w:rsidR="00C51E4D" w:rsidRDefault="00C51E4D" w:rsidP="00C51E4D">
      <w:pPr>
        <w:pStyle w:val="FEBodyText"/>
      </w:pPr>
    </w:p>
    <w:p w14:paraId="4C343E5B" w14:textId="42CC8586" w:rsidR="00C51E4D" w:rsidRDefault="00C51E4D" w:rsidP="00C51E4D">
      <w:pPr>
        <w:pStyle w:val="Heading2"/>
      </w:pPr>
      <w:r>
        <w:t>Who to contact?</w:t>
      </w:r>
    </w:p>
    <w:p w14:paraId="0B687E93" w14:textId="51E374CD" w:rsidR="00C51E4D" w:rsidRDefault="78BCD8A5" w:rsidP="00C51E4D">
      <w:pPr>
        <w:pStyle w:val="FEBodyText"/>
      </w:pPr>
      <w:r>
        <w:t xml:space="preserve">If you are interested in volunteering for this role please complete the application form and send to </w:t>
      </w:r>
      <w:hyperlink r:id="rId11" w:history="1">
        <w:r w:rsidRPr="008A6448">
          <w:rPr>
            <w:rStyle w:val="Hyperlink"/>
          </w:rPr>
          <w:t>delamere@forestryengland.uk</w:t>
        </w:r>
      </w:hyperlink>
    </w:p>
    <w:p w14:paraId="05787FC2" w14:textId="77777777" w:rsidR="00C51E4D" w:rsidRDefault="00C51E4D" w:rsidP="00C51E4D">
      <w:pPr>
        <w:pStyle w:val="FEBodyText"/>
      </w:pPr>
    </w:p>
    <w:p w14:paraId="7AC9F490" w14:textId="226FF1A6" w:rsidR="00C51E4D" w:rsidRDefault="00C51E4D" w:rsidP="00C51E4D">
      <w:pPr>
        <w:pStyle w:val="FEBodyText"/>
        <w:rPr>
          <w:rStyle w:val="Hyperlink"/>
          <w:rFonts w:ascii="Calibri" w:hAnsi="Calibri"/>
          <w:b/>
          <w:lang w:eastAsia="en-GB"/>
        </w:rPr>
      </w:pPr>
      <w:r>
        <w:t>For more information about volunteering with Forestry England please visit</w:t>
      </w:r>
      <w:r w:rsidR="008A6448">
        <w:t>:</w:t>
      </w:r>
      <w:r>
        <w:t xml:space="preserve"> </w:t>
      </w:r>
      <w:hyperlink r:id="rId12" w:history="1">
        <w:r w:rsidRPr="0078573A">
          <w:rPr>
            <w:rStyle w:val="Hyperlink"/>
            <w:rFonts w:ascii="Calibri" w:hAnsi="Calibri"/>
            <w:b/>
            <w:lang w:eastAsia="en-GB"/>
          </w:rPr>
          <w:t>www.forestryengland.uk/volunteering</w:t>
        </w:r>
      </w:hyperlink>
      <w:r>
        <w:rPr>
          <w:rStyle w:val="Hyperlink"/>
          <w:rFonts w:ascii="Calibri" w:hAnsi="Calibri"/>
          <w:b/>
          <w:lang w:eastAsia="en-GB"/>
        </w:rPr>
        <w:t xml:space="preserve"> </w:t>
      </w:r>
    </w:p>
    <w:p w14:paraId="13AA9635" w14:textId="77777777" w:rsidR="00C51E4D" w:rsidRDefault="00C51E4D" w:rsidP="00C51E4D">
      <w:pPr>
        <w:pStyle w:val="FEBodyText"/>
        <w:rPr>
          <w:rStyle w:val="Hyperlink"/>
          <w:rFonts w:ascii="Calibri" w:hAnsi="Calibri"/>
          <w:b/>
          <w:lang w:eastAsia="en-GB"/>
        </w:rPr>
      </w:pPr>
    </w:p>
    <w:p w14:paraId="50B08EF2" w14:textId="3C67AD4F" w:rsidR="00C51E4D" w:rsidRPr="00C51E4D" w:rsidRDefault="00C51E4D" w:rsidP="008A6448">
      <w:pPr>
        <w:pStyle w:val="Heading3"/>
        <w:jc w:val="center"/>
      </w:pPr>
      <w:r w:rsidRPr="00C51E4D">
        <w:rPr>
          <w:rStyle w:val="Hyperlink"/>
          <w:color w:val="008847"/>
          <w:u w:val="none"/>
        </w:rPr>
        <w:t>Thank you for considering volunteering with Forestry England</w:t>
      </w:r>
    </w:p>
    <w:sectPr w:rsidR="00C51E4D" w:rsidRPr="00C51E4D" w:rsidSect="00630369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415" w:right="1440" w:bottom="1440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B97C" w14:textId="77777777" w:rsidR="009B6027" w:rsidRDefault="009B6027" w:rsidP="00124B8E">
      <w:r>
        <w:separator/>
      </w:r>
    </w:p>
  </w:endnote>
  <w:endnote w:type="continuationSeparator" w:id="0">
    <w:p w14:paraId="5DB7E3B2" w14:textId="77777777" w:rsidR="009B6027" w:rsidRDefault="009B6027" w:rsidP="0012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BB43" w14:textId="3A659CD5" w:rsidR="004434E3" w:rsidRPr="00F62613" w:rsidRDefault="004434E3" w:rsidP="00124B8E">
    <w:pPr>
      <w:pStyle w:val="Footer"/>
    </w:pPr>
    <w:r w:rsidRPr="00F62613">
      <w:rPr>
        <w:lang w:val="en-US"/>
      </w:rPr>
      <w:fldChar w:fldCharType="begin"/>
    </w:r>
    <w:r w:rsidRPr="00F62613">
      <w:rPr>
        <w:lang w:val="en-US"/>
      </w:rPr>
      <w:instrText xml:space="preserve"> PAGE </w:instrText>
    </w:r>
    <w:r w:rsidRPr="00F62613">
      <w:rPr>
        <w:lang w:val="en-US"/>
      </w:rPr>
      <w:fldChar w:fldCharType="separate"/>
    </w:r>
    <w:r w:rsidR="003375F6">
      <w:rPr>
        <w:noProof/>
        <w:lang w:val="en-US"/>
      </w:rPr>
      <w:t>3</w:t>
    </w:r>
    <w:r w:rsidRPr="00F62613">
      <w:rPr>
        <w:lang w:val="en-US"/>
      </w:rPr>
      <w:fldChar w:fldCharType="end"/>
    </w:r>
    <w:r w:rsidRPr="00F62613">
      <w:rPr>
        <w:lang w:val="en-US"/>
      </w:rPr>
      <w:t xml:space="preserve">    </w:t>
    </w:r>
    <w:r w:rsidRPr="00F62613">
      <w:rPr>
        <w:b/>
        <w:color w:val="57A333"/>
        <w:lang w:val="en-US"/>
      </w:rPr>
      <w:t>|</w:t>
    </w:r>
    <w:r w:rsidRPr="00F62613">
      <w:rPr>
        <w:lang w:val="en-US"/>
      </w:rPr>
      <w:t xml:space="preserve">    </w:t>
    </w:r>
    <w:r w:rsidR="002C4BC8">
      <w:rPr>
        <w:lang w:val="en-US"/>
      </w:rPr>
      <w:t>Volunteer role description</w:t>
    </w:r>
    <w:r w:rsidRPr="00F62613">
      <w:rPr>
        <w:lang w:val="en-US"/>
      </w:rPr>
      <w:t xml:space="preserve">    </w:t>
    </w:r>
    <w:r w:rsidRPr="00F62613">
      <w:rPr>
        <w:b/>
        <w:color w:val="57A333"/>
        <w:lang w:val="en-US"/>
      </w:rPr>
      <w:t>|</w:t>
    </w:r>
    <w:r w:rsidRPr="00F62613">
      <w:rPr>
        <w:lang w:val="en-US"/>
      </w:rPr>
      <w:t xml:space="preserve">    </w:t>
    </w:r>
    <w:r w:rsidR="002C4BC8">
      <w:rPr>
        <w:lang w:val="en-US"/>
      </w:rPr>
      <w:t>Alexe Rose</w:t>
    </w:r>
    <w:r w:rsidRPr="00F62613">
      <w:rPr>
        <w:lang w:val="en-US"/>
      </w:rPr>
      <w:t xml:space="preserve">    </w:t>
    </w:r>
    <w:r w:rsidRPr="00F62613">
      <w:rPr>
        <w:b/>
        <w:color w:val="57A333"/>
        <w:lang w:val="en-US"/>
      </w:rPr>
      <w:t>|</w:t>
    </w:r>
    <w:r w:rsidRPr="00F62613">
      <w:rPr>
        <w:lang w:val="en-US"/>
      </w:rPr>
      <w:t xml:space="preserve">    </w:t>
    </w:r>
    <w:r w:rsidR="0050395B">
      <w:rPr>
        <w:noProof/>
      </w:rPr>
      <w:fldChar w:fldCharType="begin"/>
    </w:r>
    <w:r w:rsidR="0050395B">
      <w:rPr>
        <w:noProof/>
      </w:rPr>
      <w:instrText xml:space="preserve"> DATE  </w:instrText>
    </w:r>
    <w:r w:rsidR="0050395B">
      <w:rPr>
        <w:noProof/>
      </w:rPr>
      <w:fldChar w:fldCharType="separate"/>
    </w:r>
    <w:r w:rsidR="001F1FE9">
      <w:rPr>
        <w:noProof/>
      </w:rPr>
      <w:t>26/10/2020</w:t>
    </w:r>
    <w:r w:rsidR="0050395B">
      <w:rPr>
        <w:noProof/>
      </w:rPr>
      <w:fldChar w:fldCharType="end"/>
    </w:r>
  </w:p>
  <w:p w14:paraId="64A5EA41" w14:textId="77777777" w:rsidR="004434E3" w:rsidRDefault="004434E3" w:rsidP="00124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56E7" w14:textId="62FA3276" w:rsidR="00857661" w:rsidRPr="00F62613" w:rsidRDefault="00857661" w:rsidP="00857661">
    <w:pPr>
      <w:pStyle w:val="Footer"/>
      <w:ind w:left="-624"/>
      <w:rPr>
        <w:sz w:val="20"/>
        <w:szCs w:val="20"/>
      </w:rPr>
    </w:pPr>
    <w:r w:rsidRPr="00F62613">
      <w:rPr>
        <w:sz w:val="20"/>
        <w:szCs w:val="20"/>
        <w:lang w:val="en-US"/>
      </w:rPr>
      <w:fldChar w:fldCharType="begin"/>
    </w:r>
    <w:r w:rsidRPr="00F62613">
      <w:rPr>
        <w:sz w:val="20"/>
        <w:szCs w:val="20"/>
        <w:lang w:val="en-US"/>
      </w:rPr>
      <w:instrText xml:space="preserve"> PAGE </w:instrText>
    </w:r>
    <w:r w:rsidRPr="00F62613">
      <w:rPr>
        <w:sz w:val="20"/>
        <w:szCs w:val="20"/>
        <w:lang w:val="en-US"/>
      </w:rPr>
      <w:fldChar w:fldCharType="separate"/>
    </w:r>
    <w:r w:rsidR="003375F6">
      <w:rPr>
        <w:noProof/>
        <w:sz w:val="20"/>
        <w:szCs w:val="20"/>
        <w:lang w:val="en-US"/>
      </w:rPr>
      <w:t>1</w:t>
    </w:r>
    <w:r w:rsidRPr="00F62613">
      <w:rPr>
        <w:sz w:val="20"/>
        <w:szCs w:val="20"/>
        <w:lang w:val="en-US"/>
      </w:rPr>
      <w:fldChar w:fldCharType="end"/>
    </w:r>
    <w:r w:rsidRPr="00F62613">
      <w:rPr>
        <w:sz w:val="20"/>
        <w:szCs w:val="20"/>
        <w:lang w:val="en-US"/>
      </w:rPr>
      <w:t xml:space="preserve">    </w:t>
    </w:r>
    <w:r w:rsidRPr="00F62613">
      <w:rPr>
        <w:b/>
        <w:color w:val="57A333"/>
        <w:sz w:val="20"/>
        <w:szCs w:val="20"/>
        <w:lang w:val="en-US"/>
      </w:rPr>
      <w:t>|</w:t>
    </w:r>
    <w:r w:rsidRPr="00F62613">
      <w:rPr>
        <w:sz w:val="20"/>
        <w:szCs w:val="20"/>
        <w:lang w:val="en-US"/>
      </w:rPr>
      <w:t xml:space="preserve">    </w:t>
    </w:r>
    <w:r w:rsidR="002C4BC8">
      <w:rPr>
        <w:sz w:val="20"/>
        <w:szCs w:val="20"/>
        <w:lang w:val="en-US"/>
      </w:rPr>
      <w:t>Volunteer role description</w:t>
    </w:r>
    <w:r w:rsidRPr="00F62613">
      <w:rPr>
        <w:sz w:val="20"/>
        <w:szCs w:val="20"/>
        <w:lang w:val="en-US"/>
      </w:rPr>
      <w:t xml:space="preserve">    </w:t>
    </w:r>
    <w:r w:rsidRPr="00F62613">
      <w:rPr>
        <w:b/>
        <w:color w:val="57A333"/>
        <w:sz w:val="20"/>
        <w:szCs w:val="20"/>
        <w:lang w:val="en-US"/>
      </w:rPr>
      <w:t>|</w:t>
    </w:r>
    <w:r w:rsidRPr="00F62613">
      <w:rPr>
        <w:sz w:val="20"/>
        <w:szCs w:val="20"/>
        <w:lang w:val="en-US"/>
      </w:rPr>
      <w:t xml:space="preserve">    </w:t>
    </w:r>
    <w:r w:rsidR="002C4BC8">
      <w:rPr>
        <w:sz w:val="20"/>
        <w:szCs w:val="20"/>
        <w:lang w:val="en-US"/>
      </w:rPr>
      <w:t>Alexe Rose</w:t>
    </w:r>
    <w:r w:rsidRPr="00F62613">
      <w:rPr>
        <w:sz w:val="20"/>
        <w:szCs w:val="20"/>
        <w:lang w:val="en-US"/>
      </w:rPr>
      <w:t xml:space="preserve">    </w:t>
    </w:r>
    <w:r w:rsidRPr="00F62613">
      <w:rPr>
        <w:b/>
        <w:color w:val="57A333"/>
        <w:sz w:val="20"/>
        <w:szCs w:val="20"/>
        <w:lang w:val="en-US"/>
      </w:rPr>
      <w:t>|</w:t>
    </w:r>
    <w:r w:rsidRPr="00F62613">
      <w:rPr>
        <w:sz w:val="20"/>
        <w:szCs w:val="20"/>
        <w:lang w:val="en-US"/>
      </w:rPr>
      <w:t xml:space="preserve">    </w:t>
    </w:r>
    <w:r w:rsidRPr="00F62613">
      <w:rPr>
        <w:sz w:val="20"/>
        <w:szCs w:val="20"/>
      </w:rPr>
      <w:fldChar w:fldCharType="begin"/>
    </w:r>
    <w:r w:rsidRPr="00F62613">
      <w:rPr>
        <w:sz w:val="20"/>
        <w:szCs w:val="20"/>
      </w:rPr>
      <w:instrText xml:space="preserve"> DATE  </w:instrText>
    </w:r>
    <w:r w:rsidRPr="00F62613">
      <w:rPr>
        <w:sz w:val="20"/>
        <w:szCs w:val="20"/>
      </w:rPr>
      <w:fldChar w:fldCharType="separate"/>
    </w:r>
    <w:r w:rsidR="001F1FE9">
      <w:rPr>
        <w:noProof/>
        <w:sz w:val="20"/>
        <w:szCs w:val="20"/>
      </w:rPr>
      <w:t>26/10/2020</w:t>
    </w:r>
    <w:r w:rsidRPr="00F62613">
      <w:rPr>
        <w:sz w:val="20"/>
        <w:szCs w:val="20"/>
      </w:rPr>
      <w:fldChar w:fldCharType="end"/>
    </w:r>
  </w:p>
  <w:p w14:paraId="2442BDC7" w14:textId="77777777" w:rsidR="00857661" w:rsidRDefault="00857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5D384" w14:textId="77777777" w:rsidR="009B6027" w:rsidRDefault="009B6027" w:rsidP="00124B8E">
      <w:r>
        <w:separator/>
      </w:r>
    </w:p>
  </w:footnote>
  <w:footnote w:type="continuationSeparator" w:id="0">
    <w:p w14:paraId="32B4E30A" w14:textId="77777777" w:rsidR="009B6027" w:rsidRDefault="009B6027" w:rsidP="0012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09A2" w14:textId="77777777" w:rsidR="00CB4F8D" w:rsidRDefault="00CB4F8D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5DE15" wp14:editId="4C5B06CE">
              <wp:simplePos x="0" y="0"/>
              <wp:positionH relativeFrom="column">
                <wp:posOffset>-462915</wp:posOffset>
              </wp:positionH>
              <wp:positionV relativeFrom="paragraph">
                <wp:posOffset>277350</wp:posOffset>
              </wp:positionV>
              <wp:extent cx="6713316" cy="5324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3316" cy="532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1F3DCB" w14:textId="1A5FBEA8" w:rsidR="00CB4F8D" w:rsidRPr="00CB4F8D" w:rsidRDefault="00CB4F8D" w:rsidP="00630369">
                          <w:pPr>
                            <w:pStyle w:val="Heading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45DE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.45pt;margin-top:21.85pt;width:528.6pt;height:41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" filled="f" stroked="f" strokeweight=".5pt">
              <v:textbox>
                <w:txbxContent>
                  <w:p w14:paraId="381F3DCB" w14:textId="1A5FBEA8" w:rsidR="00CB4F8D" w:rsidRPr="00CB4F8D" w:rsidRDefault="00CB4F8D" w:rsidP="00630369">
                    <w:pPr>
                      <w:pStyle w:val="Heading1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32A8BE" wp14:editId="61807875">
          <wp:simplePos x="0" y="0"/>
          <wp:positionH relativeFrom="column">
            <wp:posOffset>-891252</wp:posOffset>
          </wp:positionH>
          <wp:positionV relativeFrom="paragraph">
            <wp:posOffset>-427066</wp:posOffset>
          </wp:positionV>
          <wp:extent cx="7488821" cy="1383190"/>
          <wp:effectExtent l="0" t="0" r="444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shing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264" cy="1389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9B850" w14:textId="7054336E" w:rsidR="00F95515" w:rsidRDefault="00404AE0"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945E916" wp14:editId="5DAD71D9">
          <wp:simplePos x="0" y="0"/>
          <wp:positionH relativeFrom="column">
            <wp:posOffset>-876300</wp:posOffset>
          </wp:positionH>
          <wp:positionV relativeFrom="paragraph">
            <wp:posOffset>-424815</wp:posOffset>
          </wp:positionV>
          <wp:extent cx="7506000" cy="138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 header (portrai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566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10A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6D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CAD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240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122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E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C6A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043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A1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F68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217E81"/>
    <w:multiLevelType w:val="hybridMultilevel"/>
    <w:tmpl w:val="DEC60020"/>
    <w:lvl w:ilvl="0" w:tplc="08090001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2" w15:restartNumberingAfterBreak="0">
    <w:nsid w:val="104B4FA6"/>
    <w:multiLevelType w:val="hybridMultilevel"/>
    <w:tmpl w:val="953E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46972"/>
    <w:multiLevelType w:val="multilevel"/>
    <w:tmpl w:val="F488BF1E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440A47"/>
    <w:multiLevelType w:val="hybridMultilevel"/>
    <w:tmpl w:val="252C9092"/>
    <w:lvl w:ilvl="0" w:tplc="9D1CC5F0">
      <w:start w:val="1"/>
      <w:numFmt w:val="bullet"/>
      <w:pStyle w:val="FEBullets"/>
      <w:lvlText w:val=""/>
      <w:lvlJc w:val="left"/>
      <w:pPr>
        <w:ind w:left="360" w:hanging="360"/>
      </w:pPr>
      <w:rPr>
        <w:rFonts w:ascii="Symbol" w:hAnsi="Symbol" w:hint="default"/>
        <w:color w:val="00884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E402C"/>
    <w:multiLevelType w:val="multilevel"/>
    <w:tmpl w:val="9EB06E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12"/>
      </w:pPr>
      <w:rPr>
        <w:rFonts w:hint="default"/>
        <w:color w:val="00AA5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425A6"/>
    <w:multiLevelType w:val="hybridMultilevel"/>
    <w:tmpl w:val="F120E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15415"/>
    <w:multiLevelType w:val="multilevel"/>
    <w:tmpl w:val="FE32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051BFE"/>
    <w:multiLevelType w:val="hybridMultilevel"/>
    <w:tmpl w:val="05D872D4"/>
    <w:lvl w:ilvl="0" w:tplc="196A46EA">
      <w:start w:val="1"/>
      <w:numFmt w:val="decimal"/>
      <w:pStyle w:val="FENumbering"/>
      <w:lvlText w:val="%1."/>
      <w:lvlJc w:val="left"/>
      <w:pPr>
        <w:tabs>
          <w:tab w:val="num" w:pos="284"/>
        </w:tabs>
        <w:ind w:left="284" w:hanging="312"/>
      </w:pPr>
      <w:rPr>
        <w:rFonts w:hint="default"/>
        <w:color w:val="00884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25DCB"/>
    <w:multiLevelType w:val="hybridMultilevel"/>
    <w:tmpl w:val="E0B6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C2FE8"/>
    <w:multiLevelType w:val="hybridMultilevel"/>
    <w:tmpl w:val="64E2C01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20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19E"/>
    <w:rsid w:val="00080DB2"/>
    <w:rsid w:val="00107ADE"/>
    <w:rsid w:val="001131AE"/>
    <w:rsid w:val="00113502"/>
    <w:rsid w:val="00124B8E"/>
    <w:rsid w:val="001640F8"/>
    <w:rsid w:val="00190F17"/>
    <w:rsid w:val="00196750"/>
    <w:rsid w:val="00196C4E"/>
    <w:rsid w:val="001B0171"/>
    <w:rsid w:val="001B1A68"/>
    <w:rsid w:val="001B6A2F"/>
    <w:rsid w:val="001B6ADC"/>
    <w:rsid w:val="001C7A13"/>
    <w:rsid w:val="001F1FE9"/>
    <w:rsid w:val="00243707"/>
    <w:rsid w:val="002A2EC0"/>
    <w:rsid w:val="002C4BC8"/>
    <w:rsid w:val="0032521D"/>
    <w:rsid w:val="003375F6"/>
    <w:rsid w:val="00365F6E"/>
    <w:rsid w:val="003A0784"/>
    <w:rsid w:val="003F2489"/>
    <w:rsid w:val="00404AE0"/>
    <w:rsid w:val="00423407"/>
    <w:rsid w:val="00437A58"/>
    <w:rsid w:val="004434E3"/>
    <w:rsid w:val="004518B9"/>
    <w:rsid w:val="004521D8"/>
    <w:rsid w:val="0049630D"/>
    <w:rsid w:val="0050395B"/>
    <w:rsid w:val="00516D7D"/>
    <w:rsid w:val="00544AF6"/>
    <w:rsid w:val="005475B8"/>
    <w:rsid w:val="005817E6"/>
    <w:rsid w:val="00584331"/>
    <w:rsid w:val="0058595C"/>
    <w:rsid w:val="005A0B23"/>
    <w:rsid w:val="005E4E47"/>
    <w:rsid w:val="0062381A"/>
    <w:rsid w:val="00630369"/>
    <w:rsid w:val="00656F86"/>
    <w:rsid w:val="006F546B"/>
    <w:rsid w:val="00743E05"/>
    <w:rsid w:val="007E31F7"/>
    <w:rsid w:val="007E3ACF"/>
    <w:rsid w:val="007E6C1E"/>
    <w:rsid w:val="00820CF0"/>
    <w:rsid w:val="00823A77"/>
    <w:rsid w:val="00857661"/>
    <w:rsid w:val="008A6448"/>
    <w:rsid w:val="008C14EB"/>
    <w:rsid w:val="008C432E"/>
    <w:rsid w:val="008E4F41"/>
    <w:rsid w:val="00923C19"/>
    <w:rsid w:val="00925CD9"/>
    <w:rsid w:val="00930BB5"/>
    <w:rsid w:val="0097319E"/>
    <w:rsid w:val="00981ABA"/>
    <w:rsid w:val="009B6027"/>
    <w:rsid w:val="009F6DB8"/>
    <w:rsid w:val="00A07FFD"/>
    <w:rsid w:val="00A55FC1"/>
    <w:rsid w:val="00A70F03"/>
    <w:rsid w:val="00AB2589"/>
    <w:rsid w:val="00AC6F56"/>
    <w:rsid w:val="00AF2798"/>
    <w:rsid w:val="00B5761B"/>
    <w:rsid w:val="00B967B1"/>
    <w:rsid w:val="00BD28CB"/>
    <w:rsid w:val="00BE0A53"/>
    <w:rsid w:val="00BF7761"/>
    <w:rsid w:val="00C51E4D"/>
    <w:rsid w:val="00C93D90"/>
    <w:rsid w:val="00CA010A"/>
    <w:rsid w:val="00CA1936"/>
    <w:rsid w:val="00CB243E"/>
    <w:rsid w:val="00CB4F8D"/>
    <w:rsid w:val="00CE7F79"/>
    <w:rsid w:val="00D43932"/>
    <w:rsid w:val="00D64C42"/>
    <w:rsid w:val="00D9195E"/>
    <w:rsid w:val="00DF66CB"/>
    <w:rsid w:val="00E514D0"/>
    <w:rsid w:val="00E960CD"/>
    <w:rsid w:val="00EA3488"/>
    <w:rsid w:val="00EE4050"/>
    <w:rsid w:val="00EE6608"/>
    <w:rsid w:val="00F51F47"/>
    <w:rsid w:val="00F95515"/>
    <w:rsid w:val="00FA1EEA"/>
    <w:rsid w:val="00FB3F4D"/>
    <w:rsid w:val="16E47333"/>
    <w:rsid w:val="1742AE86"/>
    <w:rsid w:val="207FA8F9"/>
    <w:rsid w:val="4D8DB23D"/>
    <w:rsid w:val="78BCD8A5"/>
    <w:rsid w:val="7BAF8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5B2579"/>
  <w15:docId w15:val="{00E1AF04-ADE5-44D0-98C6-88B4678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PlainText"/>
    <w:qFormat/>
    <w:rsid w:val="00124B8E"/>
    <w:pPr>
      <w:spacing w:line="300" w:lineRule="exact"/>
    </w:pPr>
    <w:rPr>
      <w:rFonts w:ascii="Trebuchet MS" w:eastAsia="Times New Roman" w:hAnsi="Trebuchet MS" w:cs="Times New Roman"/>
      <w:sz w:val="22"/>
      <w:szCs w:val="22"/>
    </w:rPr>
  </w:style>
  <w:style w:type="paragraph" w:styleId="Heading1">
    <w:name w:val="heading 1"/>
    <w:next w:val="FEBodyText"/>
    <w:link w:val="Heading1Char"/>
    <w:qFormat/>
    <w:rsid w:val="00404AE0"/>
    <w:pPr>
      <w:keepNext/>
      <w:spacing w:after="120"/>
      <w:outlineLvl w:val="0"/>
    </w:pPr>
    <w:rPr>
      <w:rFonts w:ascii="Trebuchet MS" w:eastAsia="Times New Roman" w:hAnsi="Trebuchet MS" w:cs="Arial"/>
      <w:b/>
      <w:bCs/>
      <w:color w:val="008847"/>
      <w:kern w:val="32"/>
      <w:sz w:val="48"/>
      <w:szCs w:val="32"/>
    </w:rPr>
  </w:style>
  <w:style w:type="paragraph" w:styleId="Heading2">
    <w:name w:val="heading 2"/>
    <w:basedOn w:val="Normal"/>
    <w:next w:val="FEBodyText"/>
    <w:link w:val="Heading2Char"/>
    <w:qFormat/>
    <w:rsid w:val="00404AE0"/>
    <w:pPr>
      <w:keepNext/>
      <w:spacing w:before="240" w:after="60"/>
      <w:outlineLvl w:val="1"/>
    </w:pPr>
    <w:rPr>
      <w:rFonts w:cs="Arial"/>
      <w:b/>
      <w:bCs/>
      <w:iCs/>
      <w:color w:val="008847"/>
      <w:sz w:val="36"/>
      <w:szCs w:val="28"/>
    </w:rPr>
  </w:style>
  <w:style w:type="paragraph" w:styleId="Heading3">
    <w:name w:val="heading 3"/>
    <w:basedOn w:val="Normal"/>
    <w:next w:val="FEBodyText"/>
    <w:link w:val="Heading3Char"/>
    <w:qFormat/>
    <w:rsid w:val="00404AE0"/>
    <w:pPr>
      <w:keepNext/>
      <w:spacing w:before="240" w:after="60"/>
      <w:outlineLvl w:val="2"/>
    </w:pPr>
    <w:rPr>
      <w:rFonts w:cs="Arial"/>
      <w:b/>
      <w:bCs/>
      <w:color w:val="008847"/>
      <w:sz w:val="28"/>
      <w:szCs w:val="26"/>
    </w:rPr>
  </w:style>
  <w:style w:type="paragraph" w:styleId="Heading4">
    <w:name w:val="heading 4"/>
    <w:next w:val="FEBodyText"/>
    <w:link w:val="Heading4Char"/>
    <w:qFormat/>
    <w:rsid w:val="00404AE0"/>
    <w:pPr>
      <w:keepNext/>
      <w:spacing w:before="240" w:after="60"/>
      <w:outlineLvl w:val="3"/>
    </w:pPr>
    <w:rPr>
      <w:rFonts w:ascii="Trebuchet MS" w:eastAsia="Times New Roman" w:hAnsi="Trebuchet MS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24B8E"/>
    <w:pPr>
      <w:keepNext/>
      <w:keepLines/>
      <w:spacing w:before="40"/>
      <w:outlineLvl w:val="4"/>
    </w:pPr>
    <w:rPr>
      <w:rFonts w:eastAsiaTheme="majorEastAsia" w:cstheme="majorBidi"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4B8E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nhideWhenUsed/>
    <w:rsid w:val="0012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4B8E"/>
    <w:rPr>
      <w:rFonts w:ascii="Trebuchet MS" w:hAnsi="Trebuchet MS"/>
    </w:rPr>
  </w:style>
  <w:style w:type="character" w:customStyle="1" w:styleId="Heading5Char">
    <w:name w:val="Heading 5 Char"/>
    <w:basedOn w:val="DefaultParagraphFont"/>
    <w:link w:val="Heading5"/>
    <w:uiPriority w:val="9"/>
    <w:rsid w:val="00124B8E"/>
    <w:rPr>
      <w:rFonts w:ascii="Trebuchet MS" w:eastAsiaTheme="majorEastAsia" w:hAnsi="Trebuchet MS" w:cstheme="majorBidi"/>
      <w:i/>
      <w:color w:val="2F5496" w:themeColor="accent1" w:themeShade="BF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24B8E"/>
    <w:rPr>
      <w:rFonts w:ascii="Consolas" w:eastAsia="Times New Roman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404AE0"/>
    <w:rPr>
      <w:rFonts w:ascii="Trebuchet MS" w:eastAsia="Times New Roman" w:hAnsi="Trebuchet MS" w:cs="Arial"/>
      <w:b/>
      <w:bCs/>
      <w:color w:val="008847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404AE0"/>
    <w:rPr>
      <w:rFonts w:ascii="Trebuchet MS" w:eastAsia="Times New Roman" w:hAnsi="Trebuchet MS" w:cs="Arial"/>
      <w:b/>
      <w:bCs/>
      <w:iCs/>
      <w:color w:val="008847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404AE0"/>
    <w:rPr>
      <w:rFonts w:ascii="Trebuchet MS" w:eastAsia="Times New Roman" w:hAnsi="Trebuchet MS" w:cs="Arial"/>
      <w:b/>
      <w:bCs/>
      <w:color w:val="008847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404AE0"/>
    <w:rPr>
      <w:rFonts w:ascii="Trebuchet MS" w:eastAsia="Times New Roman" w:hAnsi="Trebuchet MS" w:cs="Times New Roman"/>
      <w:b/>
      <w:bCs/>
      <w:szCs w:val="28"/>
    </w:rPr>
  </w:style>
  <w:style w:type="paragraph" w:customStyle="1" w:styleId="Maintitle">
    <w:name w:val="Main title"/>
    <w:rsid w:val="00404AE0"/>
    <w:pPr>
      <w:spacing w:after="200"/>
    </w:pPr>
    <w:rPr>
      <w:rFonts w:ascii="Trebuchet MS" w:eastAsia="Times New Roman" w:hAnsi="Trebuchet MS" w:cs="Times New Roman"/>
      <w:b/>
      <w:bCs/>
      <w:color w:val="008847"/>
      <w:sz w:val="72"/>
      <w:szCs w:val="22"/>
    </w:rPr>
  </w:style>
  <w:style w:type="paragraph" w:customStyle="1" w:styleId="FEBodyText">
    <w:name w:val="FE Body Text"/>
    <w:rsid w:val="00124B8E"/>
    <w:pPr>
      <w:spacing w:line="300" w:lineRule="exact"/>
    </w:pPr>
    <w:rPr>
      <w:rFonts w:ascii="Trebuchet MS" w:eastAsia="Times New Roman" w:hAnsi="Trebuchet MS" w:cs="Times New Roman"/>
      <w:sz w:val="22"/>
      <w:szCs w:val="22"/>
    </w:rPr>
  </w:style>
  <w:style w:type="paragraph" w:customStyle="1" w:styleId="FEBullets">
    <w:name w:val="FE Bullets"/>
    <w:basedOn w:val="Normal"/>
    <w:rsid w:val="00404AE0"/>
    <w:pPr>
      <w:numPr>
        <w:numId w:val="1"/>
      </w:numPr>
    </w:pPr>
  </w:style>
  <w:style w:type="paragraph" w:customStyle="1" w:styleId="FENumbering">
    <w:name w:val="FE Numbering"/>
    <w:basedOn w:val="FEBullets"/>
    <w:rsid w:val="00404AE0"/>
    <w:pPr>
      <w:numPr>
        <w:numId w:val="2"/>
      </w:numPr>
    </w:pPr>
  </w:style>
  <w:style w:type="paragraph" w:styleId="Revision">
    <w:name w:val="Revision"/>
    <w:hidden/>
    <w:uiPriority w:val="99"/>
    <w:semiHidden/>
    <w:rsid w:val="00B5761B"/>
  </w:style>
  <w:style w:type="paragraph" w:styleId="BalloonText">
    <w:name w:val="Balloon Text"/>
    <w:basedOn w:val="Normal"/>
    <w:link w:val="BalloonTextChar"/>
    <w:uiPriority w:val="99"/>
    <w:semiHidden/>
    <w:unhideWhenUsed/>
    <w:rsid w:val="00107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81AB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C51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B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C8"/>
    <w:rPr>
      <w:rFonts w:ascii="Trebuchet MS" w:eastAsia="Times New Roman" w:hAnsi="Trebuchet MS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A078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43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3932"/>
  </w:style>
  <w:style w:type="character" w:customStyle="1" w:styleId="eop">
    <w:name w:val="eop"/>
    <w:basedOn w:val="DefaultParagraphFont"/>
    <w:rsid w:val="00D43932"/>
  </w:style>
  <w:style w:type="character" w:customStyle="1" w:styleId="advancedproofingissue">
    <w:name w:val="advancedproofingissue"/>
    <w:basedOn w:val="DefaultParagraphFont"/>
    <w:rsid w:val="00C93D90"/>
  </w:style>
  <w:style w:type="character" w:styleId="UnresolvedMention">
    <w:name w:val="Unresolved Mention"/>
    <w:basedOn w:val="DefaultParagraphFont"/>
    <w:uiPriority w:val="99"/>
    <w:semiHidden/>
    <w:unhideWhenUsed/>
    <w:rsid w:val="008A6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estryengland.uk/volunteer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delamere@forestryengland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FAE4F84275F4881B520000A1A1566" ma:contentTypeVersion="4" ma:contentTypeDescription="Create a new document." ma:contentTypeScope="" ma:versionID="0284bf8c3f0579c099ced8d302a1f156">
  <xsd:schema xmlns:xsd="http://www.w3.org/2001/XMLSchema" xmlns:xs="http://www.w3.org/2001/XMLSchema" xmlns:p="http://schemas.microsoft.com/office/2006/metadata/properties" xmlns:ns2="55271d47-c5c3-4d84-b7e3-e576d608a793" targetNamespace="http://schemas.microsoft.com/office/2006/metadata/properties" ma:root="true" ma:fieldsID="8eacf232c8cad3e8d2d9fad2e76d3b0e" ns2:_="">
    <xsd:import namespace="55271d47-c5c3-4d84-b7e3-e576d608a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1d47-c5c3-4d84-b7e3-e576d608a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81642-D7C3-4498-8A02-839C04205AAE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55271d47-c5c3-4d84-b7e3-e576d608a793"/>
  </ds:schemaRefs>
</ds:datastoreItem>
</file>

<file path=customXml/itemProps2.xml><?xml version="1.0" encoding="utf-8"?>
<ds:datastoreItem xmlns:ds="http://schemas.openxmlformats.org/officeDocument/2006/customXml" ds:itemID="{12CBCA7B-688F-412C-A60B-000B8522E2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6BF171-C5E2-42C7-B025-F2B3F0914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71d47-c5c3-4d84-b7e3-e576d608a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F8E2E-AFDC-499D-B9ED-FE2804491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Greer, Tracey</cp:lastModifiedBy>
  <cp:revision>27</cp:revision>
  <dcterms:created xsi:type="dcterms:W3CDTF">2020-05-29T11:02:00Z</dcterms:created>
  <dcterms:modified xsi:type="dcterms:W3CDTF">2020-10-26T15:20:00Z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0x010100B3AFAE4F84275F4881B520000A1A1566</vt:lpwstr>
  </property>
</Properties>
</file>